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A22" w:rsidRPr="002512C1" w:rsidRDefault="00BF3A22" w:rsidP="00BF3A22">
      <w:pPr>
        <w:pStyle w:val="1"/>
        <w:spacing w:before="45"/>
        <w:ind w:right="3367"/>
        <w:jc w:val="center"/>
        <w:rPr>
          <w:b w:val="0"/>
          <w:bCs w:val="0"/>
          <w:lang w:val="ru-RU"/>
        </w:rPr>
      </w:pPr>
      <w:r w:rsidRPr="002512C1">
        <w:rPr>
          <w:lang w:val="ru-RU"/>
        </w:rPr>
        <w:t>Материалы по организации</w:t>
      </w:r>
      <w:r w:rsidRPr="002512C1">
        <w:rPr>
          <w:spacing w:val="-8"/>
          <w:lang w:val="ru-RU"/>
        </w:rPr>
        <w:t xml:space="preserve"> </w:t>
      </w:r>
      <w:r w:rsidRPr="002512C1">
        <w:rPr>
          <w:lang w:val="ru-RU"/>
        </w:rPr>
        <w:t>СРО</w:t>
      </w:r>
    </w:p>
    <w:p w:rsidR="00BF3A22" w:rsidRPr="002512C1" w:rsidRDefault="00BF3A22" w:rsidP="00BF3A22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F3A22" w:rsidRPr="00BF3A22" w:rsidRDefault="00BF3A22" w:rsidP="00BF3A22">
      <w:pPr>
        <w:pStyle w:val="a3"/>
        <w:ind w:left="106" w:right="102" w:firstLine="566"/>
        <w:jc w:val="both"/>
        <w:rPr>
          <w:lang w:val="ru-RU"/>
        </w:rPr>
      </w:pPr>
      <w:r w:rsidRPr="002512C1">
        <w:rPr>
          <w:lang w:val="ru-RU"/>
        </w:rPr>
        <w:t>Уважаемые магистранты,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деятельности. Выполнение заданий СРО позволит Вам прийти на занятие СРОП ауд. более подготовленным к вопросам, на которые предстоит отвечать на тестировании и экзамене. Задания для самостоятельной работы помогут Вам структурировать, классифицировать и обобщить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</w:t>
      </w:r>
      <w:r w:rsidRPr="002512C1">
        <w:rPr>
          <w:spacing w:val="-21"/>
          <w:lang w:val="ru-RU"/>
        </w:rPr>
        <w:t xml:space="preserve"> </w:t>
      </w:r>
      <w:r w:rsidRPr="002512C1">
        <w:rPr>
          <w:lang w:val="ru-RU"/>
        </w:rPr>
        <w:t>др.).</w:t>
      </w:r>
    </w:p>
    <w:p w:rsidR="00BF3A22" w:rsidRPr="00BF3A22" w:rsidRDefault="00BF3A22" w:rsidP="00BF3A22">
      <w:pPr>
        <w:pStyle w:val="1"/>
        <w:ind w:right="3367"/>
        <w:jc w:val="center"/>
        <w:rPr>
          <w:rFonts w:cs="Times New Roman"/>
          <w:b w:val="0"/>
          <w:bCs w:val="0"/>
          <w:lang w:val="ru-RU"/>
        </w:rPr>
      </w:pPr>
      <w:r w:rsidRPr="002512C1">
        <w:rPr>
          <w:lang w:val="ru-RU"/>
        </w:rPr>
        <w:t>Характеристика форм</w:t>
      </w:r>
      <w:r w:rsidRPr="002512C1">
        <w:rPr>
          <w:spacing w:val="-6"/>
          <w:lang w:val="ru-RU"/>
        </w:rPr>
        <w:t xml:space="preserve"> </w:t>
      </w:r>
      <w:r w:rsidRPr="002512C1">
        <w:rPr>
          <w:lang w:val="ru-RU"/>
        </w:rPr>
        <w:t>СРО:</w:t>
      </w:r>
    </w:p>
    <w:p w:rsidR="00BF3A22" w:rsidRPr="002512C1" w:rsidRDefault="00BF3A22" w:rsidP="00BF3A22">
      <w:pPr>
        <w:pStyle w:val="a3"/>
        <w:ind w:left="106" w:right="103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Проработка теоретического материала </w:t>
      </w:r>
      <w:r w:rsidRPr="002512C1">
        <w:rPr>
          <w:lang w:val="ru-RU"/>
        </w:rPr>
        <w:t>- обычная форма самостоятельной работы 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</w:p>
    <w:p w:rsidR="00BF3A22" w:rsidRPr="002512C1" w:rsidRDefault="00BF3A22" w:rsidP="00BF3A22">
      <w:pPr>
        <w:pStyle w:val="a3"/>
        <w:ind w:left="106" w:right="102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Подготовка к практическим и лабораторным занятиям </w:t>
      </w:r>
      <w:r w:rsidRPr="002512C1">
        <w:rPr>
          <w:lang w:val="ru-RU"/>
        </w:rPr>
        <w:t>- связана со сбором теоретического материала, который помогает студентам выработать и отработать практические навыки, необходимые для будущей профессиональной деятельности. Оформление результатов требует обобщения, составления определенных выводов и рекомендаций.</w:t>
      </w:r>
    </w:p>
    <w:p w:rsidR="00BF3A22" w:rsidRPr="002512C1" w:rsidRDefault="00BF3A22" w:rsidP="00BF3A22">
      <w:pPr>
        <w:pStyle w:val="1"/>
        <w:spacing w:before="4" w:line="319" w:lineRule="exact"/>
        <w:ind w:left="672"/>
        <w:rPr>
          <w:b w:val="0"/>
          <w:bCs w:val="0"/>
          <w:lang w:val="ru-RU"/>
        </w:rPr>
      </w:pPr>
      <w:r w:rsidRPr="002512C1">
        <w:rPr>
          <w:lang w:val="ru-RU"/>
        </w:rPr>
        <w:t>Подготовка</w:t>
      </w:r>
      <w:r w:rsidRPr="002512C1">
        <w:rPr>
          <w:spacing w:val="-16"/>
          <w:lang w:val="ru-RU"/>
        </w:rPr>
        <w:t xml:space="preserve"> </w:t>
      </w:r>
      <w:r w:rsidRPr="002512C1">
        <w:rPr>
          <w:lang w:val="ru-RU"/>
        </w:rPr>
        <w:t>к</w:t>
      </w:r>
      <w:r w:rsidRPr="002512C1">
        <w:rPr>
          <w:spacing w:val="-21"/>
          <w:lang w:val="ru-RU"/>
        </w:rPr>
        <w:t xml:space="preserve"> </w:t>
      </w:r>
      <w:r w:rsidRPr="002512C1">
        <w:rPr>
          <w:lang w:val="ru-RU"/>
        </w:rPr>
        <w:t>текущим</w:t>
      </w:r>
      <w:r w:rsidRPr="002512C1">
        <w:rPr>
          <w:spacing w:val="-17"/>
          <w:lang w:val="ru-RU"/>
        </w:rPr>
        <w:t xml:space="preserve"> </w:t>
      </w:r>
      <w:r w:rsidRPr="002512C1">
        <w:rPr>
          <w:lang w:val="ru-RU"/>
        </w:rPr>
        <w:t>контрольным</w:t>
      </w:r>
      <w:r w:rsidRPr="002512C1">
        <w:rPr>
          <w:spacing w:val="-19"/>
          <w:lang w:val="ru-RU"/>
        </w:rPr>
        <w:t xml:space="preserve"> </w:t>
      </w:r>
      <w:r w:rsidRPr="002512C1">
        <w:rPr>
          <w:lang w:val="ru-RU"/>
        </w:rPr>
        <w:t>мероприятиям</w:t>
      </w:r>
      <w:r w:rsidRPr="002512C1">
        <w:rPr>
          <w:spacing w:val="-17"/>
          <w:lang w:val="ru-RU"/>
        </w:rPr>
        <w:t xml:space="preserve"> </w:t>
      </w:r>
      <w:r w:rsidRPr="002512C1">
        <w:rPr>
          <w:spacing w:val="-2"/>
          <w:lang w:val="ru-RU"/>
        </w:rPr>
        <w:t>или</w:t>
      </w:r>
      <w:r w:rsidRPr="002512C1">
        <w:rPr>
          <w:spacing w:val="-18"/>
          <w:lang w:val="ru-RU"/>
        </w:rPr>
        <w:t xml:space="preserve"> </w:t>
      </w:r>
      <w:r w:rsidRPr="002512C1">
        <w:rPr>
          <w:lang w:val="ru-RU"/>
        </w:rPr>
        <w:t>к</w:t>
      </w:r>
      <w:r w:rsidRPr="002512C1">
        <w:rPr>
          <w:spacing w:val="-18"/>
          <w:lang w:val="ru-RU"/>
        </w:rPr>
        <w:t xml:space="preserve"> </w:t>
      </w:r>
      <w:r w:rsidRPr="002512C1">
        <w:rPr>
          <w:lang w:val="ru-RU"/>
        </w:rPr>
        <w:t>рубежному</w:t>
      </w:r>
      <w:r w:rsidRPr="002512C1">
        <w:rPr>
          <w:spacing w:val="-18"/>
          <w:lang w:val="ru-RU"/>
        </w:rPr>
        <w:t xml:space="preserve"> </w:t>
      </w:r>
      <w:r w:rsidRPr="002512C1">
        <w:rPr>
          <w:lang w:val="ru-RU"/>
        </w:rPr>
        <w:t>контролю</w:t>
      </w:r>
    </w:p>
    <w:p w:rsidR="00BF3A22" w:rsidRPr="00BF3A22" w:rsidRDefault="00BF3A22" w:rsidP="00BF3A22">
      <w:pPr>
        <w:pStyle w:val="a3"/>
        <w:spacing w:before="1" w:line="322" w:lineRule="exact"/>
        <w:ind w:left="106" w:right="112" w:firstLine="0"/>
        <w:jc w:val="both"/>
        <w:rPr>
          <w:lang w:val="ru-RU"/>
        </w:rPr>
      </w:pPr>
      <w:r w:rsidRPr="002512C1">
        <w:rPr>
          <w:lang w:val="ru-RU"/>
        </w:rPr>
        <w:t>- подготовка к текущему опросу и рубежному контролю позволяет выявить знания, уровень подготовки по различным темам изучаемой дисциплины в форме собеседования, письменно или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тестирования.</w:t>
      </w:r>
    </w:p>
    <w:p w:rsidR="00BF3A22" w:rsidRPr="00BF3A22" w:rsidRDefault="00BF3A22" w:rsidP="00BF3A22">
      <w:pPr>
        <w:pStyle w:val="1"/>
        <w:ind w:right="2802"/>
        <w:jc w:val="center"/>
        <w:rPr>
          <w:b w:val="0"/>
          <w:bCs w:val="0"/>
          <w:lang w:val="ru-RU"/>
        </w:rPr>
      </w:pPr>
      <w:r w:rsidRPr="002512C1">
        <w:rPr>
          <w:lang w:val="ru-RU"/>
        </w:rPr>
        <w:t>Виды</w:t>
      </w:r>
      <w:r w:rsidRPr="002512C1">
        <w:rPr>
          <w:spacing w:val="-3"/>
          <w:lang w:val="ru-RU"/>
        </w:rPr>
        <w:t xml:space="preserve"> </w:t>
      </w:r>
      <w:r w:rsidRPr="002512C1">
        <w:rPr>
          <w:lang w:val="ru-RU"/>
        </w:rPr>
        <w:t>контроля:</w:t>
      </w:r>
    </w:p>
    <w:p w:rsidR="00BF3A22" w:rsidRPr="002512C1" w:rsidRDefault="00BF3A22" w:rsidP="00BF3A22">
      <w:pPr>
        <w:pStyle w:val="a3"/>
        <w:ind w:left="106" w:right="108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Контрольные работы </w:t>
      </w:r>
      <w:r w:rsidRPr="002512C1">
        <w:rPr>
          <w:lang w:val="ru-RU"/>
        </w:rPr>
        <w:t>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 w:rsidR="00BF3A22" w:rsidRPr="002512C1" w:rsidRDefault="00BF3A22" w:rsidP="00BF3A22">
      <w:pPr>
        <w:pStyle w:val="a3"/>
        <w:spacing w:before="184"/>
        <w:ind w:left="106" w:right="109" w:firstLine="566"/>
        <w:jc w:val="both"/>
        <w:rPr>
          <w:rFonts w:cs="Times New Roman"/>
          <w:lang w:val="ru-RU"/>
        </w:rPr>
      </w:pPr>
      <w:r w:rsidRPr="002512C1">
        <w:rPr>
          <w:rFonts w:cs="Times New Roman"/>
          <w:b/>
          <w:bCs/>
          <w:lang w:val="ru-RU"/>
        </w:rPr>
        <w:t>Собеседование</w:t>
      </w:r>
      <w:r w:rsidRPr="002512C1">
        <w:rPr>
          <w:rFonts w:cs="Times New Roman"/>
          <w:b/>
          <w:bCs/>
          <w:spacing w:val="-10"/>
          <w:lang w:val="ru-RU"/>
        </w:rPr>
        <w:t xml:space="preserve"> </w:t>
      </w:r>
      <w:r w:rsidRPr="002512C1">
        <w:rPr>
          <w:rFonts w:cs="Times New Roman"/>
          <w:b/>
          <w:bCs/>
          <w:lang w:val="ru-RU"/>
        </w:rPr>
        <w:t>–</w:t>
      </w:r>
      <w:r w:rsidRPr="002512C1">
        <w:rPr>
          <w:rFonts w:cs="Times New Roman"/>
          <w:b/>
          <w:bCs/>
          <w:spacing w:val="-11"/>
          <w:lang w:val="ru-RU"/>
        </w:rPr>
        <w:t xml:space="preserve"> </w:t>
      </w:r>
      <w:r w:rsidRPr="002512C1">
        <w:rPr>
          <w:lang w:val="ru-RU"/>
        </w:rPr>
        <w:t>это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метод</w:t>
      </w:r>
      <w:r w:rsidRPr="002512C1">
        <w:rPr>
          <w:spacing w:val="-12"/>
          <w:lang w:val="ru-RU"/>
        </w:rPr>
        <w:t xml:space="preserve"> </w:t>
      </w:r>
      <w:r w:rsidRPr="002512C1">
        <w:rPr>
          <w:lang w:val="ru-RU"/>
        </w:rPr>
        <w:t>получения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словесной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информации</w:t>
      </w:r>
      <w:r w:rsidRPr="002512C1">
        <w:rPr>
          <w:spacing w:val="-12"/>
          <w:lang w:val="ru-RU"/>
        </w:rPr>
        <w:t xml:space="preserve"> </w:t>
      </w:r>
      <w:r w:rsidRPr="002512C1">
        <w:rPr>
          <w:lang w:val="ru-RU"/>
        </w:rPr>
        <w:t>об</w:t>
      </w:r>
      <w:r w:rsidRPr="002512C1">
        <w:rPr>
          <w:spacing w:val="-12"/>
          <w:lang w:val="ru-RU"/>
        </w:rPr>
        <w:t xml:space="preserve"> </w:t>
      </w:r>
      <w:r w:rsidRPr="002512C1">
        <w:rPr>
          <w:lang w:val="ru-RU"/>
        </w:rPr>
        <w:t>изучаемом</w:t>
      </w:r>
      <w:r w:rsidRPr="002512C1">
        <w:rPr>
          <w:spacing w:val="-13"/>
          <w:lang w:val="ru-RU"/>
        </w:rPr>
        <w:t xml:space="preserve"> </w:t>
      </w:r>
      <w:r w:rsidRPr="002512C1">
        <w:rPr>
          <w:lang w:val="ru-RU"/>
        </w:rPr>
        <w:t>явлении в логической форме от</w:t>
      </w:r>
      <w:r w:rsidRPr="002512C1">
        <w:rPr>
          <w:spacing w:val="-6"/>
          <w:lang w:val="ru-RU"/>
        </w:rPr>
        <w:t xml:space="preserve"> </w:t>
      </w:r>
      <w:r w:rsidRPr="002512C1">
        <w:rPr>
          <w:lang w:val="ru-RU"/>
        </w:rPr>
        <w:t>обучающегося</w:t>
      </w:r>
      <w:r w:rsidRPr="002512C1">
        <w:rPr>
          <w:rFonts w:cs="Times New Roman"/>
          <w:lang w:val="ru-RU"/>
        </w:rPr>
        <w:t>.</w:t>
      </w:r>
    </w:p>
    <w:p w:rsidR="00BF3A22" w:rsidRPr="002512C1" w:rsidRDefault="00BF3A22" w:rsidP="00BF3A22">
      <w:pPr>
        <w:pStyle w:val="a3"/>
        <w:spacing w:before="184"/>
        <w:ind w:left="106" w:right="105" w:firstLine="566"/>
        <w:jc w:val="both"/>
        <w:rPr>
          <w:rFonts w:cs="Times New Roman"/>
          <w:lang w:val="ru-RU"/>
        </w:rPr>
      </w:pPr>
      <w:r w:rsidRPr="002512C1">
        <w:rPr>
          <w:rFonts w:cs="Times New Roman"/>
          <w:b/>
          <w:bCs/>
          <w:lang w:val="ru-RU"/>
        </w:rPr>
        <w:t xml:space="preserve">Индивидуальное домашнее задание – </w:t>
      </w:r>
      <w:r w:rsidRPr="002512C1">
        <w:rPr>
          <w:lang w:val="ru-RU"/>
        </w:rPr>
        <w:t>учит обучающегося рассуждать, без наличия оппонента и преподавателя взвешивать все «за» и «против», решать конфликт между истиной и фактом</w:t>
      </w:r>
      <w:r w:rsidRPr="002512C1">
        <w:rPr>
          <w:rFonts w:cs="Times New Roman"/>
          <w:lang w:val="ru-RU"/>
        </w:rPr>
        <w:t xml:space="preserve">, </w:t>
      </w:r>
      <w:r w:rsidRPr="002512C1">
        <w:rPr>
          <w:lang w:val="ru-RU"/>
        </w:rPr>
        <w:t>повторять пройденный учебный</w:t>
      </w:r>
      <w:r w:rsidRPr="002512C1">
        <w:rPr>
          <w:spacing w:val="-17"/>
          <w:lang w:val="ru-RU"/>
        </w:rPr>
        <w:t xml:space="preserve"> </w:t>
      </w:r>
      <w:r w:rsidRPr="002512C1">
        <w:rPr>
          <w:lang w:val="ru-RU"/>
        </w:rPr>
        <w:t>материал</w:t>
      </w:r>
      <w:r w:rsidRPr="002512C1">
        <w:rPr>
          <w:rFonts w:cs="Times New Roman"/>
          <w:lang w:val="ru-RU"/>
        </w:rPr>
        <w:t>.</w:t>
      </w:r>
    </w:p>
    <w:p w:rsidR="00BF3A22" w:rsidRPr="002512C1" w:rsidRDefault="00BF3A22" w:rsidP="00BF3A22">
      <w:pPr>
        <w:pStyle w:val="a3"/>
        <w:spacing w:before="185"/>
        <w:ind w:left="106" w:right="107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Доклад - </w:t>
      </w:r>
      <w:r w:rsidRPr="002512C1">
        <w:rPr>
          <w:lang w:val="ru-RU"/>
        </w:rPr>
        <w:t>позволяет обучающемуся основательно изучить интересующий его</w:t>
      </w:r>
      <w:r w:rsidRPr="002512C1">
        <w:rPr>
          <w:spacing w:val="-32"/>
          <w:lang w:val="ru-RU"/>
        </w:rPr>
        <w:t xml:space="preserve"> </w:t>
      </w:r>
      <w:r w:rsidRPr="002512C1">
        <w:rPr>
          <w:lang w:val="ru-RU"/>
        </w:rPr>
        <w:t>вопрос, изложить</w:t>
      </w:r>
      <w:r w:rsidRPr="002512C1">
        <w:rPr>
          <w:spacing w:val="-8"/>
          <w:lang w:val="ru-RU"/>
        </w:rPr>
        <w:t xml:space="preserve"> </w:t>
      </w:r>
      <w:r w:rsidRPr="002512C1">
        <w:rPr>
          <w:lang w:val="ru-RU"/>
        </w:rPr>
        <w:t>материал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в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компактном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и</w:t>
      </w:r>
      <w:r w:rsidRPr="002512C1">
        <w:rPr>
          <w:spacing w:val="-9"/>
          <w:lang w:val="ru-RU"/>
        </w:rPr>
        <w:t xml:space="preserve"> </w:t>
      </w:r>
      <w:r w:rsidRPr="002512C1">
        <w:rPr>
          <w:lang w:val="ru-RU"/>
        </w:rPr>
        <w:t>доступном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виде,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внести</w:t>
      </w:r>
      <w:r w:rsidRPr="002512C1">
        <w:rPr>
          <w:spacing w:val="-8"/>
          <w:lang w:val="ru-RU"/>
        </w:rPr>
        <w:t xml:space="preserve"> </w:t>
      </w:r>
      <w:r w:rsidRPr="002512C1">
        <w:rPr>
          <w:lang w:val="ru-RU"/>
        </w:rPr>
        <w:t>в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текст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полемику,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приобрести навыки научно-исследовательской</w:t>
      </w:r>
      <w:r w:rsidRPr="002512C1">
        <w:rPr>
          <w:spacing w:val="-13"/>
          <w:lang w:val="ru-RU"/>
        </w:rPr>
        <w:t xml:space="preserve"> </w:t>
      </w:r>
      <w:r w:rsidRPr="002512C1">
        <w:rPr>
          <w:lang w:val="ru-RU"/>
        </w:rPr>
        <w:t>работы.</w:t>
      </w:r>
    </w:p>
    <w:p w:rsidR="00BF3A22" w:rsidRPr="002512C1" w:rsidRDefault="00BF3A22" w:rsidP="00BF3A22">
      <w:pPr>
        <w:pStyle w:val="a3"/>
        <w:spacing w:before="184"/>
        <w:ind w:left="106" w:right="102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Реферат </w:t>
      </w:r>
      <w:r w:rsidRPr="002512C1">
        <w:rPr>
          <w:lang w:val="ru-RU"/>
        </w:rPr>
        <w:t>- краткое изложение научной и специальной литературы по определенной проблеме или анализ литературных источников с целью - научить обучающегося использовать специальную литературу, статистические данные, критически осмысливать теорию и практику рассматриваемых проблем, умение четко и логично</w:t>
      </w:r>
      <w:r w:rsidRPr="002512C1">
        <w:rPr>
          <w:spacing w:val="-49"/>
          <w:lang w:val="ru-RU"/>
        </w:rPr>
        <w:t xml:space="preserve"> </w:t>
      </w:r>
      <w:r w:rsidRPr="002512C1">
        <w:rPr>
          <w:lang w:val="ru-RU"/>
        </w:rPr>
        <w:t>излагать материал в письменном</w:t>
      </w:r>
      <w:r w:rsidRPr="002512C1">
        <w:rPr>
          <w:spacing w:val="-5"/>
          <w:lang w:val="ru-RU"/>
        </w:rPr>
        <w:t xml:space="preserve"> </w:t>
      </w:r>
      <w:r w:rsidRPr="002512C1">
        <w:rPr>
          <w:lang w:val="ru-RU"/>
        </w:rPr>
        <w:t>виде.</w:t>
      </w:r>
    </w:p>
    <w:p w:rsidR="00BF3A22" w:rsidRPr="002512C1" w:rsidRDefault="00BF3A22" w:rsidP="00BF3A22">
      <w:pPr>
        <w:jc w:val="both"/>
        <w:rPr>
          <w:lang w:val="ru-RU"/>
        </w:rPr>
        <w:sectPr w:rsidR="00BF3A22" w:rsidRPr="002512C1" w:rsidSect="00BF3A22">
          <w:pgSz w:w="11910" w:h="16840"/>
          <w:pgMar w:top="426" w:right="850" w:bottom="1134" w:left="1134" w:header="720" w:footer="720" w:gutter="0"/>
          <w:cols w:space="720"/>
          <w:docGrid w:linePitch="299"/>
        </w:sectPr>
      </w:pPr>
    </w:p>
    <w:p w:rsidR="00BF3A22" w:rsidRPr="0092451D" w:rsidRDefault="00BF3A22" w:rsidP="00BF3A22">
      <w:pPr>
        <w:pStyle w:val="1"/>
        <w:spacing w:before="45"/>
        <w:ind w:right="3367"/>
        <w:jc w:val="center"/>
        <w:rPr>
          <w:b w:val="0"/>
          <w:bCs w:val="0"/>
          <w:lang w:val="ru-RU"/>
        </w:rPr>
      </w:pPr>
      <w:r w:rsidRPr="0092451D">
        <w:rPr>
          <w:lang w:val="ru-RU"/>
        </w:rPr>
        <w:lastRenderedPageBreak/>
        <w:t>Задания на</w:t>
      </w:r>
      <w:r w:rsidRPr="0092451D">
        <w:rPr>
          <w:spacing w:val="-4"/>
          <w:lang w:val="ru-RU"/>
        </w:rPr>
        <w:t xml:space="preserve"> </w:t>
      </w:r>
      <w:r w:rsidRPr="0092451D">
        <w:rPr>
          <w:lang w:val="ru-RU"/>
        </w:rPr>
        <w:t>СРО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1392"/>
        <w:gridCol w:w="1188"/>
        <w:gridCol w:w="2126"/>
        <w:gridCol w:w="1105"/>
      </w:tblGrid>
      <w:tr w:rsidR="0092451D" w:rsidRPr="00D81E08" w:rsidTr="007D7868">
        <w:trPr>
          <w:trHeight w:val="902"/>
        </w:trPr>
        <w:tc>
          <w:tcPr>
            <w:tcW w:w="709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835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Тема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задание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виды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proofErr w:type="spellEnd"/>
          </w:p>
        </w:tc>
        <w:tc>
          <w:tcPr>
            <w:tcW w:w="1392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Кол-во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часов</w:t>
            </w:r>
            <w:proofErr w:type="spellEnd"/>
          </w:p>
        </w:tc>
        <w:tc>
          <w:tcPr>
            <w:tcW w:w="1188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Лит-ра</w:t>
            </w:r>
            <w:proofErr w:type="spellEnd"/>
          </w:p>
        </w:tc>
        <w:tc>
          <w:tcPr>
            <w:tcW w:w="2126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Форма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отчетности</w:t>
            </w:r>
            <w:proofErr w:type="spellEnd"/>
          </w:p>
        </w:tc>
        <w:tc>
          <w:tcPr>
            <w:tcW w:w="1105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Сроки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сдачи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неделя</w:t>
            </w:r>
            <w:proofErr w:type="spellEnd"/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35" w:type="dxa"/>
          </w:tcPr>
          <w:p w:rsidR="0092451D" w:rsidRPr="0092451D" w:rsidRDefault="0092451D" w:rsidP="007D786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Абсорбционная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хроматография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Ионообменная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хроматография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188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1,2,3,4</w:t>
            </w:r>
          </w:p>
        </w:tc>
        <w:tc>
          <w:tcPr>
            <w:tcW w:w="2126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доклад</w:t>
            </w:r>
            <w:proofErr w:type="spellEnd"/>
          </w:p>
        </w:tc>
        <w:tc>
          <w:tcPr>
            <w:tcW w:w="1105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35" w:type="dxa"/>
          </w:tcPr>
          <w:p w:rsidR="0092451D" w:rsidRPr="0092451D" w:rsidRDefault="0092451D" w:rsidP="007D78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Теоретические основы методов РФА, РФЭС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88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1,2,5</w:t>
            </w:r>
          </w:p>
        </w:tc>
        <w:tc>
          <w:tcPr>
            <w:tcW w:w="2126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реферат</w:t>
            </w:r>
            <w:proofErr w:type="spellEnd"/>
          </w:p>
        </w:tc>
        <w:tc>
          <w:tcPr>
            <w:tcW w:w="1105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5</w:t>
            </w: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35" w:type="dxa"/>
          </w:tcPr>
          <w:p w:rsidR="0092451D" w:rsidRPr="0092451D" w:rsidRDefault="0092451D" w:rsidP="007D78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bCs/>
                <w:sz w:val="24"/>
                <w:szCs w:val="28"/>
                <w:lang w:val="ru-RU"/>
              </w:rPr>
              <w:t>Электрохимические методы исследования</w:t>
            </w:r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органических соединении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88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2,4,6</w:t>
            </w:r>
          </w:p>
        </w:tc>
        <w:tc>
          <w:tcPr>
            <w:tcW w:w="2126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доклад</w:t>
            </w:r>
            <w:proofErr w:type="spellEnd"/>
          </w:p>
        </w:tc>
        <w:tc>
          <w:tcPr>
            <w:tcW w:w="1105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7</w:t>
            </w: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</w:tcPr>
          <w:p w:rsidR="0092451D" w:rsidRPr="0092451D" w:rsidRDefault="0092451D" w:rsidP="007D78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ИК спектроскопия </w:t>
            </w:r>
            <w:proofErr w:type="gramStart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при исследования</w:t>
            </w:r>
            <w:proofErr w:type="gramEnd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превращений углеводородов 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88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4,5,6</w:t>
            </w:r>
          </w:p>
        </w:tc>
        <w:tc>
          <w:tcPr>
            <w:tcW w:w="2126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реферат</w:t>
            </w:r>
            <w:proofErr w:type="spellEnd"/>
          </w:p>
        </w:tc>
        <w:tc>
          <w:tcPr>
            <w:tcW w:w="1105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10</w:t>
            </w: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92451D" w:rsidRPr="0092451D" w:rsidRDefault="0092451D" w:rsidP="007D786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Электронный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парамагнитный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резонанс</w:t>
            </w:r>
            <w:proofErr w:type="spellEnd"/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88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1,5,6,7</w:t>
            </w:r>
          </w:p>
        </w:tc>
        <w:tc>
          <w:tcPr>
            <w:tcW w:w="2126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доклад</w:t>
            </w:r>
            <w:proofErr w:type="spellEnd"/>
          </w:p>
        </w:tc>
        <w:tc>
          <w:tcPr>
            <w:tcW w:w="1105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11</w:t>
            </w: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92451D" w:rsidRPr="0092451D" w:rsidRDefault="0092451D" w:rsidP="007D786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ЯМР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188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1,7</w:t>
            </w:r>
          </w:p>
        </w:tc>
        <w:tc>
          <w:tcPr>
            <w:tcW w:w="2126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доклад</w:t>
            </w:r>
            <w:proofErr w:type="spellEnd"/>
          </w:p>
        </w:tc>
        <w:tc>
          <w:tcPr>
            <w:tcW w:w="1105" w:type="dxa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92451D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14</w:t>
            </w:r>
          </w:p>
        </w:tc>
      </w:tr>
      <w:tr w:rsidR="0092451D" w:rsidRPr="0092451D" w:rsidTr="007D7868">
        <w:trPr>
          <w:cantSplit/>
          <w:trHeight w:val="357"/>
        </w:trPr>
        <w:tc>
          <w:tcPr>
            <w:tcW w:w="9355" w:type="dxa"/>
            <w:gridSpan w:val="6"/>
            <w:vAlign w:val="center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b/>
                <w:sz w:val="24"/>
                <w:szCs w:val="28"/>
                <w:lang w:val="ru-RU"/>
              </w:rPr>
              <w:t>Другие виды работ по СРО</w:t>
            </w: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Подготовка к лекционным </w:t>
            </w:r>
            <w:proofErr w:type="gramStart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занятиям  (</w:t>
            </w:r>
            <w:proofErr w:type="gramEnd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0,5 х кол-во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зан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.)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88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5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Подготовка к практическим </w:t>
            </w:r>
            <w:proofErr w:type="gramStart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занятиям  (</w:t>
            </w:r>
            <w:proofErr w:type="gramEnd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1 х кол-во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зан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.)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7,5</w:t>
            </w:r>
          </w:p>
        </w:tc>
        <w:tc>
          <w:tcPr>
            <w:tcW w:w="1188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5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Подготовка к лабораторным (студийным) </w:t>
            </w:r>
            <w:proofErr w:type="gramStart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занятиям  (</w:t>
            </w:r>
            <w:proofErr w:type="gramEnd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1 х кол-во </w:t>
            </w:r>
            <w:proofErr w:type="spellStart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зан</w:t>
            </w:r>
            <w:proofErr w:type="spellEnd"/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.)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7,5</w:t>
            </w:r>
          </w:p>
        </w:tc>
        <w:tc>
          <w:tcPr>
            <w:tcW w:w="1188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5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2,5</w:t>
            </w:r>
          </w:p>
        </w:tc>
        <w:tc>
          <w:tcPr>
            <w:tcW w:w="1188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5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Подготовка к рубежному контролю (2 часа х 1 РК)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sz w:val="24"/>
                <w:szCs w:val="28"/>
              </w:rPr>
              <w:t>2,5</w:t>
            </w:r>
          </w:p>
        </w:tc>
        <w:tc>
          <w:tcPr>
            <w:tcW w:w="1188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5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451D" w:rsidRPr="00D81E08" w:rsidTr="007D7868">
        <w:trPr>
          <w:cantSplit/>
          <w:trHeight w:val="357"/>
        </w:trPr>
        <w:tc>
          <w:tcPr>
            <w:tcW w:w="709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92451D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  <w:proofErr w:type="spellEnd"/>
            <w:r w:rsidRPr="0092451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b/>
                <w:sz w:val="24"/>
                <w:szCs w:val="28"/>
              </w:rPr>
              <w:t>часов</w:t>
            </w:r>
            <w:proofErr w:type="spellEnd"/>
            <w:r w:rsidRPr="0092451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92451D">
              <w:rPr>
                <w:rFonts w:ascii="Times New Roman" w:hAnsi="Times New Roman" w:cs="Times New Roman"/>
                <w:b/>
                <w:sz w:val="24"/>
                <w:szCs w:val="28"/>
              </w:rPr>
              <w:t>по</w:t>
            </w:r>
            <w:proofErr w:type="spellEnd"/>
            <w:r w:rsidRPr="0092451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СРО</w:t>
            </w:r>
          </w:p>
        </w:tc>
        <w:tc>
          <w:tcPr>
            <w:tcW w:w="1392" w:type="dxa"/>
          </w:tcPr>
          <w:p w:rsidR="0092451D" w:rsidRPr="0092451D" w:rsidRDefault="0092451D" w:rsidP="007D78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2451D">
              <w:rPr>
                <w:rFonts w:ascii="Times New Roman" w:hAnsi="Times New Roman" w:cs="Times New Roman"/>
                <w:b/>
                <w:sz w:val="24"/>
                <w:szCs w:val="28"/>
              </w:rPr>
              <w:t>60</w:t>
            </w:r>
          </w:p>
        </w:tc>
        <w:tc>
          <w:tcPr>
            <w:tcW w:w="1188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5" w:type="dxa"/>
          </w:tcPr>
          <w:p w:rsidR="0092451D" w:rsidRPr="0092451D" w:rsidRDefault="0092451D" w:rsidP="007D78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F3A22" w:rsidRPr="0092451D" w:rsidRDefault="00BF3A22" w:rsidP="00BF3A22">
      <w:pPr>
        <w:spacing w:before="4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F3A22" w:rsidRPr="002512C1" w:rsidRDefault="00BF3A22" w:rsidP="00BF3A22">
      <w:pPr>
        <w:spacing w:before="64" w:line="319" w:lineRule="exact"/>
        <w:ind w:left="308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512C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Тематика рефератов на тему СРО</w:t>
      </w:r>
      <w:r w:rsidRPr="002512C1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2512C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№3</w:t>
      </w:r>
    </w:p>
    <w:p w:rsidR="0092451D" w:rsidRPr="0092451D" w:rsidRDefault="0092451D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Хроматографические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анализа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3A22" w:rsidRPr="0092451D" w:rsidRDefault="0092451D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Газовая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хроматография</w:t>
      </w:r>
      <w:proofErr w:type="spellEnd"/>
      <w:r w:rsidR="00BF3A22" w:rsidRPr="0092451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 </w:t>
      </w:r>
    </w:p>
    <w:p w:rsidR="0092451D" w:rsidRPr="0092451D" w:rsidRDefault="0092451D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Жидкостная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хроматография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A22" w:rsidRPr="0092451D" w:rsidRDefault="0092451D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Рентгенофазовый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анализ</w:t>
      </w:r>
      <w:proofErr w:type="spellEnd"/>
      <w:r w:rsidR="00BF3A22" w:rsidRPr="0092451D">
        <w:rPr>
          <w:rFonts w:ascii="Times New Roman" w:hAnsi="Times New Roman" w:cs="Times New Roman"/>
          <w:sz w:val="28"/>
          <w:szCs w:val="28"/>
        </w:rPr>
        <w:t>.</w:t>
      </w:r>
    </w:p>
    <w:p w:rsidR="00BF3A22" w:rsidRPr="0092451D" w:rsidRDefault="0092451D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Растровая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микроскопия</w:t>
      </w:r>
      <w:proofErr w:type="spellEnd"/>
      <w:r w:rsidR="00BF3A22" w:rsidRPr="009245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3A22" w:rsidRPr="0092451D" w:rsidRDefault="0092451D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Сканирующая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электронная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микроскопия</w:t>
      </w:r>
      <w:proofErr w:type="spellEnd"/>
      <w:r w:rsidR="00BF3A22" w:rsidRPr="009245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3A22" w:rsidRPr="00BF3A22" w:rsidRDefault="00BF3A22" w:rsidP="00BF3A22">
      <w:pPr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F3A22" w:rsidRPr="00BF3A22" w:rsidRDefault="00BF3A22" w:rsidP="00BF3A22">
      <w:pPr>
        <w:pStyle w:val="1"/>
        <w:spacing w:line="319" w:lineRule="exact"/>
        <w:ind w:left="3157"/>
        <w:rPr>
          <w:rFonts w:cs="Times New Roman"/>
          <w:bCs w:val="0"/>
          <w:lang w:val="ru-RU"/>
        </w:rPr>
      </w:pPr>
      <w:r w:rsidRPr="00BF3A22">
        <w:rPr>
          <w:rFonts w:cs="Times New Roman"/>
          <w:lang w:val="ru-RU"/>
        </w:rPr>
        <w:lastRenderedPageBreak/>
        <w:t>Тематика докладов на тему СРО</w:t>
      </w:r>
      <w:r w:rsidRPr="00BF3A22">
        <w:rPr>
          <w:rFonts w:cs="Times New Roman"/>
          <w:spacing w:val="-7"/>
          <w:lang w:val="ru-RU"/>
        </w:rPr>
        <w:t xml:space="preserve"> </w:t>
      </w:r>
      <w:r w:rsidRPr="00BF3A22">
        <w:rPr>
          <w:rFonts w:cs="Times New Roman"/>
          <w:lang w:val="ru-RU"/>
        </w:rPr>
        <w:t>№5</w:t>
      </w:r>
    </w:p>
    <w:p w:rsidR="00BF3A22" w:rsidRPr="0092451D" w:rsidRDefault="0092451D" w:rsidP="00BF3A22">
      <w:pPr>
        <w:pStyle w:val="a5"/>
        <w:numPr>
          <w:ilvl w:val="0"/>
          <w:numId w:val="3"/>
        </w:numPr>
        <w:tabs>
          <w:tab w:val="left" w:pos="534"/>
        </w:tabs>
        <w:spacing w:line="322" w:lineRule="exact"/>
        <w:ind w:right="106"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Электронный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парамагнитный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анализ</w:t>
      </w:r>
      <w:proofErr w:type="spellEnd"/>
      <w:r w:rsidR="00BF3A22" w:rsidRPr="009245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3A22" w:rsidRPr="0092451D" w:rsidRDefault="0092451D" w:rsidP="00BF3A22">
      <w:pPr>
        <w:pStyle w:val="a5"/>
        <w:numPr>
          <w:ilvl w:val="0"/>
          <w:numId w:val="3"/>
        </w:numPr>
        <w:tabs>
          <w:tab w:val="left" w:pos="534"/>
        </w:tabs>
        <w:spacing w:line="322" w:lineRule="exact"/>
        <w:ind w:right="106"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Спектроскопия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ядерного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магнитного</w:t>
      </w:r>
      <w:proofErr w:type="spellEnd"/>
      <w:r w:rsidRPr="00924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1D">
        <w:rPr>
          <w:rFonts w:ascii="Times New Roman" w:hAnsi="Times New Roman" w:cs="Times New Roman"/>
          <w:sz w:val="28"/>
          <w:szCs w:val="28"/>
        </w:rPr>
        <w:t>резонанса</w:t>
      </w:r>
      <w:proofErr w:type="spellEnd"/>
      <w:r w:rsidR="00BF3A22" w:rsidRPr="009245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92C4A" w:rsidRPr="00D92C4A" w:rsidRDefault="0092451D" w:rsidP="0092451D">
      <w:pPr>
        <w:tabs>
          <w:tab w:val="left" w:pos="534"/>
        </w:tabs>
        <w:spacing w:line="322" w:lineRule="exact"/>
        <w:ind w:right="106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</w:p>
    <w:p w:rsidR="00BF3A22" w:rsidRPr="002512C1" w:rsidRDefault="00BF3A22" w:rsidP="00BF3A22">
      <w:pPr>
        <w:spacing w:before="9"/>
        <w:rPr>
          <w:rFonts w:ascii="Times New Roman" w:eastAsia="Times New Roman" w:hAnsi="Times New Roman" w:cs="Times New Roman"/>
          <w:lang w:val="ru-RU"/>
        </w:rPr>
      </w:pPr>
    </w:p>
    <w:p w:rsidR="00BF3A22" w:rsidRPr="00BF3A22" w:rsidRDefault="00BF3A22" w:rsidP="00BF3A22">
      <w:pPr>
        <w:pStyle w:val="1"/>
        <w:spacing w:before="64"/>
        <w:ind w:left="3205"/>
        <w:rPr>
          <w:b w:val="0"/>
          <w:bCs w:val="0"/>
          <w:lang w:val="ru-RU"/>
        </w:rPr>
      </w:pPr>
      <w:r w:rsidRPr="00BF3A22">
        <w:rPr>
          <w:lang w:val="ru-RU"/>
        </w:rPr>
        <w:t>Список рекомендуемой</w:t>
      </w:r>
      <w:r w:rsidRPr="00BF3A22">
        <w:rPr>
          <w:spacing w:val="-8"/>
          <w:lang w:val="ru-RU"/>
        </w:rPr>
        <w:t xml:space="preserve"> </w:t>
      </w:r>
      <w:r w:rsidRPr="00BF3A22">
        <w:rPr>
          <w:lang w:val="ru-RU"/>
        </w:rPr>
        <w:t>литературы</w:t>
      </w:r>
    </w:p>
    <w:p w:rsidR="00BF3A22" w:rsidRPr="00BF3A22" w:rsidRDefault="00BF3A22" w:rsidP="00BF3A22">
      <w:pPr>
        <w:spacing w:before="2"/>
        <w:ind w:left="10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    </w:t>
      </w:r>
      <w:r w:rsidRPr="00BF3A22">
        <w:rPr>
          <w:rFonts w:ascii="Times New Roman" w:hAnsi="Times New Roman"/>
          <w:b/>
          <w:sz w:val="28"/>
          <w:lang w:val="ru-RU"/>
        </w:rPr>
        <w:t>Основная:</w:t>
      </w:r>
    </w:p>
    <w:tbl>
      <w:tblPr>
        <w:tblW w:w="5128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0"/>
      </w:tblGrid>
      <w:tr w:rsidR="00BF3A22" w:rsidRPr="00BF3A22" w:rsidTr="0092451D">
        <w:trPr>
          <w:trHeight w:val="2142"/>
          <w:tblCellSpacing w:w="0" w:type="dxa"/>
        </w:trPr>
        <w:tc>
          <w:tcPr>
            <w:tcW w:w="0" w:type="auto"/>
            <w:vAlign w:val="center"/>
            <w:hideMark/>
          </w:tcPr>
          <w:p w:rsidR="0092451D" w:rsidRPr="0092451D" w:rsidRDefault="0092451D" w:rsidP="0092451D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 </w:t>
            </w:r>
            <w:proofErr w:type="spellStart"/>
            <w:r w:rsidRPr="009245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Пентин</w:t>
            </w:r>
            <w:proofErr w:type="spellEnd"/>
            <w:r w:rsidRPr="009245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Ю.В., Вилков Л.В. Физические методы исследования в химии. М., Мир. 2012. - 683с.</w:t>
            </w:r>
          </w:p>
          <w:p w:rsidR="0092451D" w:rsidRPr="0092451D" w:rsidRDefault="0092451D" w:rsidP="0092451D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45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 </w:t>
            </w:r>
            <w:proofErr w:type="spellStart"/>
            <w:r w:rsidRPr="009245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Бейтон</w:t>
            </w:r>
            <w:proofErr w:type="spellEnd"/>
            <w:r w:rsidRPr="009245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Дж. Масс-спектроскопия и ее применение в органической химии. М., Мир. - 1964.</w:t>
            </w:r>
          </w:p>
          <w:p w:rsidR="0092451D" w:rsidRPr="0092451D" w:rsidRDefault="0092451D" w:rsidP="0092451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</w:t>
            </w:r>
            <w:r w:rsidRPr="009245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</w:t>
            </w:r>
            <w:proofErr w:type="spellStart"/>
            <w:r w:rsidRPr="009245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Драго</w:t>
            </w:r>
            <w:proofErr w:type="spellEnd"/>
            <w:r w:rsidRPr="009245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Р. Физические методы в химии. М., Мир. 1981. 1 том 422с., 2 том. - 456с</w:t>
            </w:r>
          </w:p>
          <w:p w:rsidR="0092451D" w:rsidRPr="0092451D" w:rsidRDefault="0092451D" w:rsidP="0092451D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A22" w:rsidRPr="00BF3A22" w:rsidRDefault="00BF3A22" w:rsidP="00A901BE">
            <w:pPr>
              <w:spacing w:line="188" w:lineRule="atLeast"/>
              <w:ind w:left="72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</w:p>
        </w:tc>
      </w:tr>
      <w:tr w:rsidR="00BF3A22" w:rsidRPr="00BF3A22" w:rsidTr="0092451D">
        <w:trPr>
          <w:trHeight w:val="42"/>
          <w:tblCellSpacing w:w="0" w:type="dxa"/>
        </w:trPr>
        <w:tc>
          <w:tcPr>
            <w:tcW w:w="0" w:type="auto"/>
            <w:vAlign w:val="center"/>
            <w:hideMark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F3A22" w:rsidRPr="0092451D" w:rsidRDefault="0092451D" w:rsidP="0092451D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="00BF3A22" w:rsidRPr="009245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Дополнительная: </w:t>
      </w:r>
    </w:p>
    <w:p w:rsidR="0092451D" w:rsidRPr="0092451D" w:rsidRDefault="0092451D" w:rsidP="0092451D">
      <w:pPr>
        <w:pStyle w:val="4"/>
        <w:shd w:val="clear" w:color="auto" w:fill="FFFFFF"/>
        <w:tabs>
          <w:tab w:val="left" w:pos="993"/>
        </w:tabs>
        <w:ind w:left="709"/>
        <w:jc w:val="both"/>
        <w:rPr>
          <w:rFonts w:ascii="Times New Roman" w:hAnsi="Times New Roman"/>
          <w:i w:val="0"/>
          <w:color w:val="auto"/>
          <w:sz w:val="28"/>
          <w:szCs w:val="28"/>
          <w:lang w:val="ru-RU"/>
        </w:rPr>
      </w:pPr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4 </w:t>
      </w:r>
      <w:proofErr w:type="spellStart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Казицына</w:t>
      </w:r>
      <w:proofErr w:type="spellEnd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 Л.А., </w:t>
      </w:r>
      <w:proofErr w:type="spellStart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Куплетская</w:t>
      </w:r>
      <w:proofErr w:type="spellEnd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 Н.Б. - Применение УФ-, ИК- и ЯМР-спектроскопии </w:t>
      </w:r>
      <w:proofErr w:type="gramStart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в  органической</w:t>
      </w:r>
      <w:proofErr w:type="gramEnd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 химии. М., Высшая школа. 1971. - 264с.</w:t>
      </w:r>
    </w:p>
    <w:p w:rsidR="0092451D" w:rsidRPr="0092451D" w:rsidRDefault="0092451D" w:rsidP="0092451D">
      <w:pPr>
        <w:pStyle w:val="4"/>
        <w:shd w:val="clear" w:color="auto" w:fill="FFFFFF"/>
        <w:tabs>
          <w:tab w:val="left" w:pos="993"/>
        </w:tabs>
        <w:ind w:left="709"/>
        <w:jc w:val="both"/>
        <w:rPr>
          <w:rFonts w:ascii="Times New Roman" w:hAnsi="Times New Roman"/>
          <w:i w:val="0"/>
          <w:color w:val="auto"/>
          <w:sz w:val="28"/>
          <w:szCs w:val="28"/>
          <w:lang w:val="ru-RU"/>
        </w:rPr>
      </w:pPr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5 </w:t>
      </w:r>
      <w:proofErr w:type="spellStart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К.Ингольд</w:t>
      </w:r>
      <w:proofErr w:type="spellEnd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. Теоретические основы органической химии. – М.: Мир, 1973. – 1054 </w:t>
      </w:r>
      <w:proofErr w:type="gramStart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с .</w:t>
      </w:r>
      <w:proofErr w:type="gramEnd"/>
    </w:p>
    <w:p w:rsidR="0092451D" w:rsidRPr="0092451D" w:rsidRDefault="0092451D" w:rsidP="0092451D">
      <w:pPr>
        <w:pStyle w:val="4"/>
        <w:shd w:val="clear" w:color="auto" w:fill="FFFFFF"/>
        <w:tabs>
          <w:tab w:val="left" w:pos="993"/>
        </w:tabs>
        <w:ind w:left="709"/>
        <w:jc w:val="both"/>
        <w:rPr>
          <w:rFonts w:ascii="Times New Roman" w:hAnsi="Times New Roman"/>
          <w:i w:val="0"/>
          <w:color w:val="auto"/>
          <w:sz w:val="28"/>
          <w:szCs w:val="28"/>
          <w:lang w:val="ru-RU"/>
        </w:rPr>
      </w:pPr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6 </w:t>
      </w:r>
      <w:proofErr w:type="spellStart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Ж.Матье</w:t>
      </w:r>
      <w:proofErr w:type="spellEnd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, </w:t>
      </w:r>
      <w:proofErr w:type="spellStart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Р.Панико</w:t>
      </w:r>
      <w:proofErr w:type="spellEnd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. Курс теоретических основ органической химии. – М.: Мир, 1975.</w:t>
      </w:r>
    </w:p>
    <w:p w:rsidR="0092451D" w:rsidRPr="0092451D" w:rsidRDefault="0092451D" w:rsidP="0092451D">
      <w:pPr>
        <w:pStyle w:val="4"/>
        <w:shd w:val="clear" w:color="auto" w:fill="FFFFFF"/>
        <w:tabs>
          <w:tab w:val="left" w:pos="993"/>
        </w:tabs>
        <w:ind w:left="709"/>
        <w:jc w:val="both"/>
        <w:rPr>
          <w:rFonts w:ascii="Times New Roman" w:hAnsi="Times New Roman"/>
          <w:i w:val="0"/>
          <w:color w:val="auto"/>
          <w:sz w:val="28"/>
          <w:szCs w:val="28"/>
          <w:lang w:val="ru-RU"/>
        </w:rPr>
      </w:pPr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7 </w:t>
      </w:r>
      <w:proofErr w:type="spellStart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>И.Райд</w:t>
      </w:r>
      <w:proofErr w:type="spellEnd"/>
      <w:r w:rsidRPr="0092451D">
        <w:rPr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. Курс физической органической химии. – М.: Мир, 1972. </w:t>
      </w:r>
    </w:p>
    <w:p w:rsidR="00E03BC6" w:rsidRPr="0092451D" w:rsidRDefault="00E03BC6">
      <w:pPr>
        <w:rPr>
          <w:lang w:val="ru-RU"/>
        </w:rPr>
      </w:pPr>
    </w:p>
    <w:sectPr w:rsidR="00E03BC6" w:rsidRPr="0092451D" w:rsidSect="00BF3A22">
      <w:pgSz w:w="11910" w:h="16840"/>
      <w:pgMar w:top="1134" w:right="850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02B88"/>
    <w:multiLevelType w:val="hybridMultilevel"/>
    <w:tmpl w:val="71B6E3CA"/>
    <w:lvl w:ilvl="0" w:tplc="479C9A18">
      <w:start w:val="4"/>
      <w:numFmt w:val="decimal"/>
      <w:lvlText w:val="%1"/>
      <w:lvlJc w:val="left"/>
      <w:pPr>
        <w:ind w:left="389" w:hanging="212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0F9294F6">
      <w:start w:val="1"/>
      <w:numFmt w:val="bullet"/>
      <w:lvlText w:val="•"/>
      <w:lvlJc w:val="left"/>
      <w:pPr>
        <w:ind w:left="1440" w:hanging="212"/>
      </w:pPr>
      <w:rPr>
        <w:rFonts w:hint="default"/>
      </w:rPr>
    </w:lvl>
    <w:lvl w:ilvl="2" w:tplc="213E8CF2">
      <w:start w:val="1"/>
      <w:numFmt w:val="bullet"/>
      <w:lvlText w:val="•"/>
      <w:lvlJc w:val="left"/>
      <w:pPr>
        <w:ind w:left="2501" w:hanging="212"/>
      </w:pPr>
      <w:rPr>
        <w:rFonts w:hint="default"/>
      </w:rPr>
    </w:lvl>
    <w:lvl w:ilvl="3" w:tplc="A80C847C">
      <w:start w:val="1"/>
      <w:numFmt w:val="bullet"/>
      <w:lvlText w:val="•"/>
      <w:lvlJc w:val="left"/>
      <w:pPr>
        <w:ind w:left="3561" w:hanging="212"/>
      </w:pPr>
      <w:rPr>
        <w:rFonts w:hint="default"/>
      </w:rPr>
    </w:lvl>
    <w:lvl w:ilvl="4" w:tplc="0F162E26">
      <w:start w:val="1"/>
      <w:numFmt w:val="bullet"/>
      <w:lvlText w:val="•"/>
      <w:lvlJc w:val="left"/>
      <w:pPr>
        <w:ind w:left="4622" w:hanging="212"/>
      </w:pPr>
      <w:rPr>
        <w:rFonts w:hint="default"/>
      </w:rPr>
    </w:lvl>
    <w:lvl w:ilvl="5" w:tplc="DCD44748">
      <w:start w:val="1"/>
      <w:numFmt w:val="bullet"/>
      <w:lvlText w:val="•"/>
      <w:lvlJc w:val="left"/>
      <w:pPr>
        <w:ind w:left="5683" w:hanging="212"/>
      </w:pPr>
      <w:rPr>
        <w:rFonts w:hint="default"/>
      </w:rPr>
    </w:lvl>
    <w:lvl w:ilvl="6" w:tplc="10F02520">
      <w:start w:val="1"/>
      <w:numFmt w:val="bullet"/>
      <w:lvlText w:val="•"/>
      <w:lvlJc w:val="left"/>
      <w:pPr>
        <w:ind w:left="6743" w:hanging="212"/>
      </w:pPr>
      <w:rPr>
        <w:rFonts w:hint="default"/>
      </w:rPr>
    </w:lvl>
    <w:lvl w:ilvl="7" w:tplc="B134AC86">
      <w:start w:val="1"/>
      <w:numFmt w:val="bullet"/>
      <w:lvlText w:val="•"/>
      <w:lvlJc w:val="left"/>
      <w:pPr>
        <w:ind w:left="7804" w:hanging="212"/>
      </w:pPr>
      <w:rPr>
        <w:rFonts w:hint="default"/>
      </w:rPr>
    </w:lvl>
    <w:lvl w:ilvl="8" w:tplc="FC9C9496">
      <w:start w:val="1"/>
      <w:numFmt w:val="bullet"/>
      <w:lvlText w:val="•"/>
      <w:lvlJc w:val="left"/>
      <w:pPr>
        <w:ind w:left="8865" w:hanging="212"/>
      </w:pPr>
      <w:rPr>
        <w:rFonts w:hint="default"/>
      </w:rPr>
    </w:lvl>
  </w:abstractNum>
  <w:abstractNum w:abstractNumId="1" w15:restartNumberingAfterBreak="0">
    <w:nsid w:val="17B361C1"/>
    <w:multiLevelType w:val="hybridMultilevel"/>
    <w:tmpl w:val="098CA37E"/>
    <w:lvl w:ilvl="0" w:tplc="AED81F34">
      <w:start w:val="1"/>
      <w:numFmt w:val="decimal"/>
      <w:lvlText w:val="%1."/>
      <w:lvlJc w:val="left"/>
      <w:pPr>
        <w:ind w:left="533" w:hanging="42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D72BE4A">
      <w:start w:val="1"/>
      <w:numFmt w:val="bullet"/>
      <w:lvlText w:val="•"/>
      <w:lvlJc w:val="left"/>
      <w:pPr>
        <w:ind w:left="1584" w:hanging="428"/>
      </w:pPr>
      <w:rPr>
        <w:rFonts w:hint="default"/>
      </w:rPr>
    </w:lvl>
    <w:lvl w:ilvl="2" w:tplc="D00AAA8E">
      <w:start w:val="1"/>
      <w:numFmt w:val="bullet"/>
      <w:lvlText w:val="•"/>
      <w:lvlJc w:val="left"/>
      <w:pPr>
        <w:ind w:left="2629" w:hanging="428"/>
      </w:pPr>
      <w:rPr>
        <w:rFonts w:hint="default"/>
      </w:rPr>
    </w:lvl>
    <w:lvl w:ilvl="3" w:tplc="9CB8EBE2">
      <w:start w:val="1"/>
      <w:numFmt w:val="bullet"/>
      <w:lvlText w:val="•"/>
      <w:lvlJc w:val="left"/>
      <w:pPr>
        <w:ind w:left="3673" w:hanging="428"/>
      </w:pPr>
      <w:rPr>
        <w:rFonts w:hint="default"/>
      </w:rPr>
    </w:lvl>
    <w:lvl w:ilvl="4" w:tplc="DF5EB8E0">
      <w:start w:val="1"/>
      <w:numFmt w:val="bullet"/>
      <w:lvlText w:val="•"/>
      <w:lvlJc w:val="left"/>
      <w:pPr>
        <w:ind w:left="4718" w:hanging="428"/>
      </w:pPr>
      <w:rPr>
        <w:rFonts w:hint="default"/>
      </w:rPr>
    </w:lvl>
    <w:lvl w:ilvl="5" w:tplc="FC086DC8">
      <w:start w:val="1"/>
      <w:numFmt w:val="bullet"/>
      <w:lvlText w:val="•"/>
      <w:lvlJc w:val="left"/>
      <w:pPr>
        <w:ind w:left="5763" w:hanging="428"/>
      </w:pPr>
      <w:rPr>
        <w:rFonts w:hint="default"/>
      </w:rPr>
    </w:lvl>
    <w:lvl w:ilvl="6" w:tplc="16BC776E">
      <w:start w:val="1"/>
      <w:numFmt w:val="bullet"/>
      <w:lvlText w:val="•"/>
      <w:lvlJc w:val="left"/>
      <w:pPr>
        <w:ind w:left="6807" w:hanging="428"/>
      </w:pPr>
      <w:rPr>
        <w:rFonts w:hint="default"/>
      </w:rPr>
    </w:lvl>
    <w:lvl w:ilvl="7" w:tplc="140A29D2">
      <w:start w:val="1"/>
      <w:numFmt w:val="bullet"/>
      <w:lvlText w:val="•"/>
      <w:lvlJc w:val="left"/>
      <w:pPr>
        <w:ind w:left="7852" w:hanging="428"/>
      </w:pPr>
      <w:rPr>
        <w:rFonts w:hint="default"/>
      </w:rPr>
    </w:lvl>
    <w:lvl w:ilvl="8" w:tplc="D00628C4">
      <w:start w:val="1"/>
      <w:numFmt w:val="bullet"/>
      <w:lvlText w:val="•"/>
      <w:lvlJc w:val="left"/>
      <w:pPr>
        <w:ind w:left="8897" w:hanging="428"/>
      </w:pPr>
      <w:rPr>
        <w:rFonts w:hint="default"/>
      </w:rPr>
    </w:lvl>
  </w:abstractNum>
  <w:abstractNum w:abstractNumId="2" w15:restartNumberingAfterBreak="0">
    <w:nsid w:val="1C923F31"/>
    <w:multiLevelType w:val="hybridMultilevel"/>
    <w:tmpl w:val="D9E4A248"/>
    <w:lvl w:ilvl="0" w:tplc="54501070">
      <w:start w:val="1"/>
      <w:numFmt w:val="decimal"/>
      <w:lvlText w:val="%1."/>
      <w:lvlJc w:val="left"/>
      <w:pPr>
        <w:ind w:left="533" w:hanging="42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BEA2378">
      <w:start w:val="1"/>
      <w:numFmt w:val="bullet"/>
      <w:lvlText w:val="•"/>
      <w:lvlJc w:val="left"/>
      <w:pPr>
        <w:ind w:left="1584" w:hanging="428"/>
      </w:pPr>
      <w:rPr>
        <w:rFonts w:hint="default"/>
      </w:rPr>
    </w:lvl>
    <w:lvl w:ilvl="2" w:tplc="37E25324">
      <w:start w:val="1"/>
      <w:numFmt w:val="bullet"/>
      <w:lvlText w:val="•"/>
      <w:lvlJc w:val="left"/>
      <w:pPr>
        <w:ind w:left="2629" w:hanging="428"/>
      </w:pPr>
      <w:rPr>
        <w:rFonts w:hint="default"/>
      </w:rPr>
    </w:lvl>
    <w:lvl w:ilvl="3" w:tplc="06EABCF0">
      <w:start w:val="1"/>
      <w:numFmt w:val="bullet"/>
      <w:lvlText w:val="•"/>
      <w:lvlJc w:val="left"/>
      <w:pPr>
        <w:ind w:left="3673" w:hanging="428"/>
      </w:pPr>
      <w:rPr>
        <w:rFonts w:hint="default"/>
      </w:rPr>
    </w:lvl>
    <w:lvl w:ilvl="4" w:tplc="C16A8742">
      <w:start w:val="1"/>
      <w:numFmt w:val="bullet"/>
      <w:lvlText w:val="•"/>
      <w:lvlJc w:val="left"/>
      <w:pPr>
        <w:ind w:left="4718" w:hanging="428"/>
      </w:pPr>
      <w:rPr>
        <w:rFonts w:hint="default"/>
      </w:rPr>
    </w:lvl>
    <w:lvl w:ilvl="5" w:tplc="8F80C81E">
      <w:start w:val="1"/>
      <w:numFmt w:val="bullet"/>
      <w:lvlText w:val="•"/>
      <w:lvlJc w:val="left"/>
      <w:pPr>
        <w:ind w:left="5763" w:hanging="428"/>
      </w:pPr>
      <w:rPr>
        <w:rFonts w:hint="default"/>
      </w:rPr>
    </w:lvl>
    <w:lvl w:ilvl="6" w:tplc="C2885808">
      <w:start w:val="1"/>
      <w:numFmt w:val="bullet"/>
      <w:lvlText w:val="•"/>
      <w:lvlJc w:val="left"/>
      <w:pPr>
        <w:ind w:left="6807" w:hanging="428"/>
      </w:pPr>
      <w:rPr>
        <w:rFonts w:hint="default"/>
      </w:rPr>
    </w:lvl>
    <w:lvl w:ilvl="7" w:tplc="86B0AA1A">
      <w:start w:val="1"/>
      <w:numFmt w:val="bullet"/>
      <w:lvlText w:val="•"/>
      <w:lvlJc w:val="left"/>
      <w:pPr>
        <w:ind w:left="7852" w:hanging="428"/>
      </w:pPr>
      <w:rPr>
        <w:rFonts w:hint="default"/>
      </w:rPr>
    </w:lvl>
    <w:lvl w:ilvl="8" w:tplc="3148DCB4">
      <w:start w:val="1"/>
      <w:numFmt w:val="bullet"/>
      <w:lvlText w:val="•"/>
      <w:lvlJc w:val="left"/>
      <w:pPr>
        <w:ind w:left="8897" w:hanging="428"/>
      </w:pPr>
      <w:rPr>
        <w:rFonts w:hint="default"/>
      </w:rPr>
    </w:lvl>
  </w:abstractNum>
  <w:abstractNum w:abstractNumId="3" w15:restartNumberingAfterBreak="0">
    <w:nsid w:val="54F21C15"/>
    <w:multiLevelType w:val="hybridMultilevel"/>
    <w:tmpl w:val="16F65290"/>
    <w:lvl w:ilvl="0" w:tplc="DB689FC2">
      <w:start w:val="1"/>
      <w:numFmt w:val="decimal"/>
      <w:lvlText w:val="%1"/>
      <w:lvlJc w:val="left"/>
      <w:pPr>
        <w:ind w:left="106" w:hanging="212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3FECC16">
      <w:start w:val="1"/>
      <w:numFmt w:val="bullet"/>
      <w:lvlText w:val="•"/>
      <w:lvlJc w:val="left"/>
      <w:pPr>
        <w:ind w:left="1188" w:hanging="212"/>
      </w:pPr>
      <w:rPr>
        <w:rFonts w:hint="default"/>
      </w:rPr>
    </w:lvl>
    <w:lvl w:ilvl="2" w:tplc="22F0AE46">
      <w:start w:val="1"/>
      <w:numFmt w:val="bullet"/>
      <w:lvlText w:val="•"/>
      <w:lvlJc w:val="left"/>
      <w:pPr>
        <w:ind w:left="2277" w:hanging="212"/>
      </w:pPr>
      <w:rPr>
        <w:rFonts w:hint="default"/>
      </w:rPr>
    </w:lvl>
    <w:lvl w:ilvl="3" w:tplc="42A2B1C6">
      <w:start w:val="1"/>
      <w:numFmt w:val="bullet"/>
      <w:lvlText w:val="•"/>
      <w:lvlJc w:val="left"/>
      <w:pPr>
        <w:ind w:left="3365" w:hanging="212"/>
      </w:pPr>
      <w:rPr>
        <w:rFonts w:hint="default"/>
      </w:rPr>
    </w:lvl>
    <w:lvl w:ilvl="4" w:tplc="93C2F8B2">
      <w:start w:val="1"/>
      <w:numFmt w:val="bullet"/>
      <w:lvlText w:val="•"/>
      <w:lvlJc w:val="left"/>
      <w:pPr>
        <w:ind w:left="4454" w:hanging="212"/>
      </w:pPr>
      <w:rPr>
        <w:rFonts w:hint="default"/>
      </w:rPr>
    </w:lvl>
    <w:lvl w:ilvl="5" w:tplc="6ACC8D86">
      <w:start w:val="1"/>
      <w:numFmt w:val="bullet"/>
      <w:lvlText w:val="•"/>
      <w:lvlJc w:val="left"/>
      <w:pPr>
        <w:ind w:left="5543" w:hanging="212"/>
      </w:pPr>
      <w:rPr>
        <w:rFonts w:hint="default"/>
      </w:rPr>
    </w:lvl>
    <w:lvl w:ilvl="6" w:tplc="C3260C84">
      <w:start w:val="1"/>
      <w:numFmt w:val="bullet"/>
      <w:lvlText w:val="•"/>
      <w:lvlJc w:val="left"/>
      <w:pPr>
        <w:ind w:left="6631" w:hanging="212"/>
      </w:pPr>
      <w:rPr>
        <w:rFonts w:hint="default"/>
      </w:rPr>
    </w:lvl>
    <w:lvl w:ilvl="7" w:tplc="A278411E">
      <w:start w:val="1"/>
      <w:numFmt w:val="bullet"/>
      <w:lvlText w:val="•"/>
      <w:lvlJc w:val="left"/>
      <w:pPr>
        <w:ind w:left="7720" w:hanging="212"/>
      </w:pPr>
      <w:rPr>
        <w:rFonts w:hint="default"/>
      </w:rPr>
    </w:lvl>
    <w:lvl w:ilvl="8" w:tplc="7B142440">
      <w:start w:val="1"/>
      <w:numFmt w:val="bullet"/>
      <w:lvlText w:val="•"/>
      <w:lvlJc w:val="left"/>
      <w:pPr>
        <w:ind w:left="8809" w:hanging="212"/>
      </w:pPr>
      <w:rPr>
        <w:rFonts w:hint="default"/>
      </w:rPr>
    </w:lvl>
  </w:abstractNum>
  <w:abstractNum w:abstractNumId="4" w15:restartNumberingAfterBreak="0">
    <w:nsid w:val="585167C4"/>
    <w:multiLevelType w:val="multilevel"/>
    <w:tmpl w:val="37E6F8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60875832"/>
    <w:multiLevelType w:val="hybridMultilevel"/>
    <w:tmpl w:val="FA3A2080"/>
    <w:lvl w:ilvl="0" w:tplc="5C32818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BAA"/>
    <w:rsid w:val="00096BAA"/>
    <w:rsid w:val="0092451D"/>
    <w:rsid w:val="00BF3A22"/>
    <w:rsid w:val="00D92C4A"/>
    <w:rsid w:val="00E0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745787-EE5D-4B71-BA23-97A3517F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F3A22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BF3A22"/>
    <w:pPr>
      <w:ind w:left="3367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4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F3A22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F3A2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F3A22"/>
    <w:pPr>
      <w:ind w:left="533" w:hanging="427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F3A22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BF3A22"/>
  </w:style>
  <w:style w:type="paragraph" w:customStyle="1" w:styleId="TableParagraph">
    <w:name w:val="Table Paragraph"/>
    <w:basedOn w:val="a"/>
    <w:uiPriority w:val="1"/>
    <w:qFormat/>
    <w:rsid w:val="00BF3A22"/>
  </w:style>
  <w:style w:type="character" w:customStyle="1" w:styleId="40">
    <w:name w:val="Заголовок 4 Знак"/>
    <w:basedOn w:val="a0"/>
    <w:link w:val="4"/>
    <w:uiPriority w:val="9"/>
    <w:semiHidden/>
    <w:rsid w:val="0092451D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3</cp:revision>
  <dcterms:created xsi:type="dcterms:W3CDTF">2015-10-14T19:20:00Z</dcterms:created>
  <dcterms:modified xsi:type="dcterms:W3CDTF">2015-10-14T19:49:00Z</dcterms:modified>
</cp:coreProperties>
</file>